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D4B" w:rsidRDefault="008A1D4B" w:rsidP="008A1D4B">
      <w:pPr>
        <w:spacing w:before="60"/>
        <w:ind w:firstLine="720"/>
        <w:jc w:val="right"/>
        <w:rPr>
          <w:sz w:val="26"/>
          <w:szCs w:val="26"/>
        </w:rPr>
      </w:pPr>
      <w:bookmarkStart w:id="0" w:name="_GoBack"/>
      <w:r>
        <w:rPr>
          <w:sz w:val="26"/>
          <w:szCs w:val="26"/>
        </w:rPr>
        <w:t>Mẫu: BBKT</w:t>
      </w:r>
    </w:p>
    <w:p w:rsidR="008A1D4B" w:rsidRDefault="008A1D4B" w:rsidP="008A1D4B">
      <w:pPr>
        <w:spacing w:before="60"/>
        <w:ind w:firstLine="720"/>
        <w:jc w:val="right"/>
        <w:rPr>
          <w:sz w:val="26"/>
          <w:szCs w:val="26"/>
        </w:rPr>
      </w:pPr>
    </w:p>
    <w:tbl>
      <w:tblPr>
        <w:tblW w:w="9918" w:type="dxa"/>
        <w:tblLook w:val="04A0" w:firstRow="1" w:lastRow="0" w:firstColumn="1" w:lastColumn="0" w:noHBand="0" w:noVBand="1"/>
      </w:tblPr>
      <w:tblGrid>
        <w:gridCol w:w="4068"/>
        <w:gridCol w:w="5850"/>
      </w:tblGrid>
      <w:tr w:rsidR="008A1D4B" w:rsidRPr="00F825D4" w:rsidTr="005673BB">
        <w:tc>
          <w:tcPr>
            <w:tcW w:w="4068" w:type="dxa"/>
            <w:shd w:val="clear" w:color="auto" w:fill="auto"/>
          </w:tcPr>
          <w:p w:rsidR="008A1D4B" w:rsidRPr="00F825D4" w:rsidRDefault="008A1D4B" w:rsidP="005673BB">
            <w:pPr>
              <w:spacing w:line="312" w:lineRule="auto"/>
              <w:ind w:right="-108"/>
              <w:jc w:val="center"/>
              <w:rPr>
                <w:rFonts w:eastAsia="Times New Roman"/>
                <w:sz w:val="26"/>
                <w:szCs w:val="26"/>
              </w:rPr>
            </w:pPr>
            <w:r w:rsidRPr="00F825D4">
              <w:rPr>
                <w:rFonts w:eastAsia="Times New Roman"/>
                <w:sz w:val="26"/>
                <w:szCs w:val="26"/>
              </w:rPr>
              <w:t>TRƯỜNG ĐH Y DƯỢC CẦN THƠ</w:t>
            </w:r>
          </w:p>
        </w:tc>
        <w:tc>
          <w:tcPr>
            <w:tcW w:w="5850" w:type="dxa"/>
            <w:shd w:val="clear" w:color="auto" w:fill="auto"/>
          </w:tcPr>
          <w:p w:rsidR="008A1D4B" w:rsidRPr="00F825D4" w:rsidRDefault="008A1D4B" w:rsidP="005673BB">
            <w:pPr>
              <w:spacing w:line="312" w:lineRule="auto"/>
              <w:ind w:right="-68"/>
              <w:rPr>
                <w:rFonts w:eastAsia="Times New Roman"/>
                <w:sz w:val="26"/>
                <w:szCs w:val="26"/>
              </w:rPr>
            </w:pPr>
            <w:r w:rsidRPr="00F825D4">
              <w:rPr>
                <w:rFonts w:eastAsia="Times New Roman"/>
                <w:sz w:val="26"/>
                <w:szCs w:val="26"/>
              </w:rPr>
              <w:t xml:space="preserve">       CỘNG HÒA XÃ HỘI CHỦ NGHĨA VIỆT NAM</w:t>
            </w:r>
          </w:p>
        </w:tc>
      </w:tr>
      <w:tr w:rsidR="008A1D4B" w:rsidRPr="00F825D4" w:rsidTr="005673BB">
        <w:tc>
          <w:tcPr>
            <w:tcW w:w="4068" w:type="dxa"/>
            <w:shd w:val="clear" w:color="auto" w:fill="auto"/>
          </w:tcPr>
          <w:p w:rsidR="008A1D4B" w:rsidRPr="00F825D4" w:rsidRDefault="008A1D4B" w:rsidP="005673BB">
            <w:pPr>
              <w:spacing w:line="312" w:lineRule="auto"/>
              <w:ind w:right="-108"/>
              <w:jc w:val="center"/>
              <w:rPr>
                <w:rFonts w:eastAsia="Times New Roman"/>
                <w:b/>
                <w:sz w:val="26"/>
                <w:szCs w:val="26"/>
                <w:u w:val="single"/>
              </w:rPr>
            </w:pPr>
            <w:r w:rsidRPr="00F825D4">
              <w:rPr>
                <w:rFonts w:eastAsia="Times New Roman"/>
                <w:b/>
                <w:sz w:val="26"/>
                <w:szCs w:val="26"/>
                <w:u w:val="single"/>
              </w:rPr>
              <w:t>PHÒNG QUẢN TRỊ THIẾT BỊ</w:t>
            </w:r>
          </w:p>
        </w:tc>
        <w:tc>
          <w:tcPr>
            <w:tcW w:w="5850" w:type="dxa"/>
            <w:shd w:val="clear" w:color="auto" w:fill="auto"/>
          </w:tcPr>
          <w:p w:rsidR="008A1D4B" w:rsidRPr="00F825D4" w:rsidRDefault="008A1D4B" w:rsidP="005673BB">
            <w:pPr>
              <w:spacing w:line="312" w:lineRule="auto"/>
              <w:ind w:right="-68"/>
              <w:jc w:val="center"/>
              <w:rPr>
                <w:rFonts w:eastAsia="Times New Roman"/>
                <w:sz w:val="26"/>
                <w:szCs w:val="26"/>
                <w:u w:val="single"/>
              </w:rPr>
            </w:pPr>
            <w:r w:rsidRPr="00F825D4">
              <w:rPr>
                <w:rFonts w:eastAsia="Times New Roman"/>
                <w:sz w:val="26"/>
                <w:szCs w:val="26"/>
                <w:u w:val="single"/>
              </w:rPr>
              <w:t>Độc lập - Tự do - Hạnh phúc</w:t>
            </w:r>
          </w:p>
        </w:tc>
      </w:tr>
    </w:tbl>
    <w:p w:rsidR="008A1D4B" w:rsidRPr="00F825D4" w:rsidRDefault="008A1D4B" w:rsidP="008A1D4B">
      <w:pPr>
        <w:tabs>
          <w:tab w:val="center" w:pos="0"/>
        </w:tabs>
        <w:spacing w:line="312" w:lineRule="auto"/>
        <w:ind w:right="-518" w:hanging="851"/>
        <w:jc w:val="both"/>
        <w:rPr>
          <w:rFonts w:eastAsia="Times New Roman"/>
          <w:sz w:val="26"/>
          <w:szCs w:val="26"/>
        </w:rPr>
      </w:pPr>
      <w:r w:rsidRPr="00F825D4">
        <w:rPr>
          <w:rFonts w:eastAsia="Times New Roman"/>
          <w:b/>
          <w:sz w:val="26"/>
          <w:szCs w:val="26"/>
        </w:rPr>
        <w:t xml:space="preserve">                                                                                          </w:t>
      </w:r>
      <w:r w:rsidRPr="00F825D4">
        <w:rPr>
          <w:rFonts w:eastAsia="Times New Roman"/>
          <w:sz w:val="26"/>
          <w:szCs w:val="26"/>
        </w:rPr>
        <w:t xml:space="preserve">Cần Thơ, ngày  </w:t>
      </w:r>
      <w:r>
        <w:rPr>
          <w:rFonts w:eastAsia="Times New Roman"/>
          <w:sz w:val="26"/>
          <w:szCs w:val="26"/>
        </w:rPr>
        <w:t xml:space="preserve">  </w:t>
      </w:r>
      <w:r w:rsidRPr="00F825D4">
        <w:rPr>
          <w:rFonts w:eastAsia="Times New Roman"/>
          <w:sz w:val="26"/>
          <w:szCs w:val="26"/>
        </w:rPr>
        <w:t xml:space="preserve">  tháng  </w:t>
      </w:r>
      <w:r>
        <w:rPr>
          <w:rFonts w:eastAsia="Times New Roman"/>
          <w:sz w:val="26"/>
          <w:szCs w:val="26"/>
        </w:rPr>
        <w:t xml:space="preserve">  </w:t>
      </w:r>
      <w:r w:rsidRPr="00F825D4">
        <w:rPr>
          <w:rFonts w:eastAsia="Times New Roman"/>
          <w:sz w:val="26"/>
          <w:szCs w:val="26"/>
        </w:rPr>
        <w:t xml:space="preserve">     năm </w:t>
      </w:r>
    </w:p>
    <w:p w:rsidR="008A1D4B" w:rsidRPr="00F825D4" w:rsidRDefault="008A1D4B" w:rsidP="008A1D4B">
      <w:pPr>
        <w:tabs>
          <w:tab w:val="center" w:pos="0"/>
        </w:tabs>
        <w:spacing w:line="312" w:lineRule="auto"/>
        <w:ind w:right="-518" w:hanging="851"/>
        <w:jc w:val="both"/>
        <w:rPr>
          <w:rFonts w:eastAsia="Times New Roman"/>
          <w:b/>
          <w:sz w:val="26"/>
          <w:szCs w:val="26"/>
        </w:rPr>
      </w:pPr>
    </w:p>
    <w:p w:rsidR="008A1D4B" w:rsidRPr="00F825D4" w:rsidRDefault="008A1D4B" w:rsidP="008A1D4B">
      <w:pPr>
        <w:tabs>
          <w:tab w:val="center" w:pos="0"/>
        </w:tabs>
        <w:spacing w:line="312" w:lineRule="auto"/>
        <w:jc w:val="center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32"/>
          <w:szCs w:val="26"/>
        </w:rPr>
        <w:t>BIÊN BẢN KIỂM TRA TÌNH TRẠNG TÀI SẢN</w:t>
      </w:r>
    </w:p>
    <w:p w:rsidR="008A1D4B" w:rsidRPr="00F825D4" w:rsidRDefault="008A1D4B" w:rsidP="008A1D4B">
      <w:pPr>
        <w:tabs>
          <w:tab w:val="center" w:pos="-360"/>
        </w:tabs>
        <w:spacing w:line="312" w:lineRule="auto"/>
        <w:jc w:val="center"/>
        <w:rPr>
          <w:rFonts w:eastAsia="Times New Roman"/>
          <w:sz w:val="26"/>
          <w:szCs w:val="26"/>
          <w:lang w:val="pl-PL"/>
        </w:rPr>
      </w:pPr>
      <w:r w:rsidRPr="00F825D4">
        <w:rPr>
          <w:rFonts w:eastAsia="Times New Roman"/>
          <w:sz w:val="26"/>
          <w:szCs w:val="26"/>
        </w:rPr>
        <w:t xml:space="preserve"> </w:t>
      </w:r>
    </w:p>
    <w:p w:rsidR="008A1D4B" w:rsidRPr="00F825D4" w:rsidRDefault="008A1D4B" w:rsidP="008A1D4B">
      <w:pPr>
        <w:spacing w:after="120" w:line="240" w:lineRule="auto"/>
        <w:ind w:firstLine="630"/>
        <w:rPr>
          <w:rFonts w:eastAsia="Times New Roman"/>
          <w:color w:val="000000"/>
          <w:sz w:val="26"/>
          <w:szCs w:val="26"/>
          <w:lang w:val="pl-PL"/>
        </w:rPr>
      </w:pPr>
      <w:r w:rsidRPr="00F825D4">
        <w:rPr>
          <w:rFonts w:eastAsia="Times New Roman"/>
          <w:color w:val="000000"/>
          <w:sz w:val="26"/>
          <w:szCs w:val="26"/>
          <w:lang w:val="pl-PL"/>
        </w:rPr>
        <w:t xml:space="preserve">Căn cứ để nghị của đơn vị............ về việc </w:t>
      </w:r>
      <w:r>
        <w:rPr>
          <w:rFonts w:eastAsia="Times New Roman"/>
          <w:color w:val="000000"/>
          <w:sz w:val="26"/>
          <w:szCs w:val="26"/>
          <w:lang w:val="pl-PL"/>
        </w:rPr>
        <w:t>thanh lý tài sản</w:t>
      </w:r>
      <w:r w:rsidRPr="00F825D4">
        <w:rPr>
          <w:rFonts w:eastAsia="Times New Roman"/>
          <w:color w:val="000000"/>
          <w:sz w:val="26"/>
          <w:szCs w:val="26"/>
          <w:lang w:val="pl-PL"/>
        </w:rPr>
        <w:t xml:space="preserve"> Phòng Quản trị Th</w:t>
      </w:r>
      <w:r>
        <w:rPr>
          <w:rFonts w:eastAsia="Times New Roman"/>
          <w:color w:val="000000"/>
          <w:sz w:val="26"/>
          <w:szCs w:val="26"/>
          <w:lang w:val="pl-PL"/>
        </w:rPr>
        <w:t>iết bị đã tiến hành kiểm tra tình trạng tài sản cùng với đơn vị sử dụng như sau</w:t>
      </w:r>
      <w:r w:rsidRPr="00F825D4">
        <w:rPr>
          <w:rFonts w:eastAsia="Times New Roman"/>
          <w:color w:val="000000"/>
          <w:sz w:val="26"/>
          <w:szCs w:val="26"/>
          <w:lang w:val="pl-PL"/>
        </w:rPr>
        <w:t xml:space="preserve"> như sau:</w:t>
      </w:r>
    </w:p>
    <w:tbl>
      <w:tblPr>
        <w:tblW w:w="10067" w:type="dxa"/>
        <w:tblInd w:w="93" w:type="dxa"/>
        <w:tblLook w:val="04A0" w:firstRow="1" w:lastRow="0" w:firstColumn="1" w:lastColumn="0" w:noHBand="0" w:noVBand="1"/>
      </w:tblPr>
      <w:tblGrid>
        <w:gridCol w:w="563"/>
        <w:gridCol w:w="4792"/>
        <w:gridCol w:w="917"/>
        <w:gridCol w:w="1047"/>
        <w:gridCol w:w="1306"/>
        <w:gridCol w:w="1442"/>
      </w:tblGrid>
      <w:tr w:rsidR="008A1D4B" w:rsidRPr="00F825D4" w:rsidTr="005673BB">
        <w:trPr>
          <w:trHeight w:val="28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A1D4B" w:rsidRPr="00F825D4" w:rsidRDefault="008A1D4B" w:rsidP="005673BB">
            <w:pPr>
              <w:spacing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F825D4">
              <w:rPr>
                <w:rFonts w:eastAsia="Times New Roman"/>
                <w:b/>
                <w:bCs/>
                <w:sz w:val="26"/>
                <w:szCs w:val="26"/>
              </w:rPr>
              <w:t>Số</w:t>
            </w:r>
          </w:p>
        </w:tc>
        <w:tc>
          <w:tcPr>
            <w:tcW w:w="4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1D4B" w:rsidRPr="00F825D4" w:rsidRDefault="008A1D4B" w:rsidP="005673BB">
            <w:pPr>
              <w:spacing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Tên tài sản</w:t>
            </w:r>
            <w:r w:rsidRPr="00F825D4">
              <w:rPr>
                <w:rFonts w:eastAsia="Times New Roman"/>
                <w:b/>
                <w:bCs/>
                <w:sz w:val="26"/>
                <w:szCs w:val="26"/>
              </w:rPr>
              <w:t xml:space="preserve"> - Diển giải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A1D4B" w:rsidRPr="00F825D4" w:rsidRDefault="008A1D4B" w:rsidP="005673BB">
            <w:pPr>
              <w:spacing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Năm sừ dụng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A1D4B" w:rsidRPr="00F825D4" w:rsidRDefault="008A1D4B" w:rsidP="005673BB">
            <w:pPr>
              <w:spacing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Giá trị tài sàn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A1D4B" w:rsidRPr="00F825D4" w:rsidRDefault="008A1D4B" w:rsidP="005673BB">
            <w:pPr>
              <w:spacing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Tình trạng tài sản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A1D4B" w:rsidRPr="00F825D4" w:rsidRDefault="008A1D4B" w:rsidP="005673BB">
            <w:pPr>
              <w:spacing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Hướng xử lý</w:t>
            </w:r>
          </w:p>
        </w:tc>
      </w:tr>
      <w:tr w:rsidR="008A1D4B" w:rsidRPr="00F825D4" w:rsidTr="005673BB">
        <w:trPr>
          <w:trHeight w:val="287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1D4B" w:rsidRPr="00F825D4" w:rsidRDefault="008A1D4B" w:rsidP="005673BB">
            <w:pPr>
              <w:spacing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bookmarkStart w:id="1" w:name="RANGE!G6:G24"/>
            <w:r w:rsidRPr="00F825D4">
              <w:rPr>
                <w:rFonts w:eastAsia="Times New Roman"/>
                <w:b/>
                <w:bCs/>
                <w:sz w:val="26"/>
                <w:szCs w:val="26"/>
              </w:rPr>
              <w:t>TT</w:t>
            </w:r>
            <w:bookmarkEnd w:id="1"/>
          </w:p>
        </w:tc>
        <w:tc>
          <w:tcPr>
            <w:tcW w:w="4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4B" w:rsidRPr="00F825D4" w:rsidRDefault="008A1D4B" w:rsidP="005673BB">
            <w:pPr>
              <w:spacing w:line="240" w:lineRule="auto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D4B" w:rsidRPr="00F825D4" w:rsidRDefault="008A1D4B" w:rsidP="005673BB">
            <w:pPr>
              <w:spacing w:line="240" w:lineRule="auto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A1D4B" w:rsidRPr="00F825D4" w:rsidRDefault="008A1D4B" w:rsidP="005673BB">
            <w:pPr>
              <w:spacing w:line="240" w:lineRule="auto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D4B" w:rsidRPr="00F825D4" w:rsidRDefault="008A1D4B" w:rsidP="005673BB">
            <w:pPr>
              <w:spacing w:line="240" w:lineRule="auto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D4B" w:rsidRPr="00F825D4" w:rsidRDefault="008A1D4B" w:rsidP="005673BB">
            <w:pPr>
              <w:spacing w:line="240" w:lineRule="auto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</w:tr>
      <w:tr w:rsidR="008A1D4B" w:rsidRPr="00F825D4" w:rsidTr="005673BB">
        <w:trPr>
          <w:trHeight w:val="268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A1D4B" w:rsidRPr="00F825D4" w:rsidRDefault="008A1D4B" w:rsidP="005673BB">
            <w:pPr>
              <w:spacing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F825D4">
              <w:rPr>
                <w:rFonts w:eastAsia="Times New Roman"/>
                <w:sz w:val="26"/>
                <w:szCs w:val="26"/>
              </w:rPr>
              <w:t>1</w:t>
            </w:r>
          </w:p>
        </w:tc>
        <w:tc>
          <w:tcPr>
            <w:tcW w:w="47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A1D4B" w:rsidRPr="00F825D4" w:rsidRDefault="008A1D4B" w:rsidP="005673BB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A1D4B" w:rsidRPr="00F825D4" w:rsidRDefault="008A1D4B" w:rsidP="005673BB">
            <w:pPr>
              <w:spacing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A1D4B" w:rsidRPr="00F825D4" w:rsidRDefault="008A1D4B" w:rsidP="005673BB">
            <w:pPr>
              <w:spacing w:line="240" w:lineRule="auto"/>
              <w:jc w:val="righ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A1D4B" w:rsidRPr="00F825D4" w:rsidRDefault="008A1D4B" w:rsidP="005673BB">
            <w:pPr>
              <w:spacing w:line="240" w:lineRule="auto"/>
              <w:jc w:val="righ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A1D4B" w:rsidRPr="00F825D4" w:rsidRDefault="008A1D4B" w:rsidP="005673BB">
            <w:pPr>
              <w:spacing w:line="240" w:lineRule="auto"/>
              <w:jc w:val="right"/>
              <w:rPr>
                <w:rFonts w:eastAsia="Times New Roman"/>
                <w:sz w:val="26"/>
                <w:szCs w:val="26"/>
              </w:rPr>
            </w:pPr>
          </w:p>
        </w:tc>
      </w:tr>
      <w:tr w:rsidR="008A1D4B" w:rsidRPr="00F825D4" w:rsidTr="005673BB">
        <w:trPr>
          <w:trHeight w:val="268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A1D4B" w:rsidRPr="00F825D4" w:rsidRDefault="008A1D4B" w:rsidP="005673BB">
            <w:pPr>
              <w:spacing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F825D4">
              <w:rPr>
                <w:rFonts w:eastAsia="Times New Roman"/>
                <w:sz w:val="26"/>
                <w:szCs w:val="26"/>
              </w:rPr>
              <w:t>2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A1D4B" w:rsidRPr="00F825D4" w:rsidRDefault="008A1D4B" w:rsidP="005673BB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A1D4B" w:rsidRPr="00F825D4" w:rsidRDefault="008A1D4B" w:rsidP="005673BB">
            <w:pPr>
              <w:spacing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A1D4B" w:rsidRPr="00F825D4" w:rsidRDefault="008A1D4B" w:rsidP="005673BB">
            <w:pPr>
              <w:spacing w:line="240" w:lineRule="auto"/>
              <w:jc w:val="righ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A1D4B" w:rsidRPr="00F825D4" w:rsidRDefault="008A1D4B" w:rsidP="005673BB">
            <w:pPr>
              <w:spacing w:line="240" w:lineRule="auto"/>
              <w:jc w:val="righ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A1D4B" w:rsidRPr="00F825D4" w:rsidRDefault="008A1D4B" w:rsidP="005673BB">
            <w:pPr>
              <w:spacing w:line="240" w:lineRule="auto"/>
              <w:jc w:val="right"/>
              <w:rPr>
                <w:rFonts w:eastAsia="Times New Roman"/>
                <w:sz w:val="26"/>
                <w:szCs w:val="26"/>
              </w:rPr>
            </w:pPr>
          </w:p>
        </w:tc>
      </w:tr>
      <w:tr w:rsidR="008A1D4B" w:rsidRPr="00F825D4" w:rsidTr="005673BB">
        <w:trPr>
          <w:trHeight w:val="268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A1D4B" w:rsidRPr="00F825D4" w:rsidRDefault="008A1D4B" w:rsidP="005673BB">
            <w:pPr>
              <w:spacing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F825D4">
              <w:rPr>
                <w:rFonts w:eastAsia="Times New Roman"/>
                <w:sz w:val="26"/>
                <w:szCs w:val="26"/>
              </w:rPr>
              <w:t>3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A1D4B" w:rsidRPr="00F825D4" w:rsidRDefault="008A1D4B" w:rsidP="005673BB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A1D4B" w:rsidRPr="00F825D4" w:rsidRDefault="008A1D4B" w:rsidP="005673BB">
            <w:pPr>
              <w:spacing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A1D4B" w:rsidRPr="00F825D4" w:rsidRDefault="008A1D4B" w:rsidP="005673BB">
            <w:pPr>
              <w:spacing w:line="240" w:lineRule="auto"/>
              <w:jc w:val="righ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A1D4B" w:rsidRPr="00F825D4" w:rsidRDefault="008A1D4B" w:rsidP="005673BB">
            <w:pPr>
              <w:spacing w:line="240" w:lineRule="auto"/>
              <w:jc w:val="righ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A1D4B" w:rsidRPr="00F825D4" w:rsidRDefault="008A1D4B" w:rsidP="005673BB">
            <w:pPr>
              <w:spacing w:line="240" w:lineRule="auto"/>
              <w:jc w:val="right"/>
              <w:rPr>
                <w:rFonts w:eastAsia="Times New Roman"/>
                <w:sz w:val="26"/>
                <w:szCs w:val="26"/>
              </w:rPr>
            </w:pPr>
          </w:p>
        </w:tc>
      </w:tr>
      <w:tr w:rsidR="008A1D4B" w:rsidRPr="00F825D4" w:rsidTr="005673BB">
        <w:trPr>
          <w:trHeight w:val="268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A1D4B" w:rsidRPr="00F825D4" w:rsidRDefault="008A1D4B" w:rsidP="005673BB">
            <w:pPr>
              <w:spacing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F825D4">
              <w:rPr>
                <w:rFonts w:eastAsia="Times New Roman"/>
                <w:sz w:val="26"/>
                <w:szCs w:val="26"/>
              </w:rPr>
              <w:t>4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A1D4B" w:rsidRPr="00F825D4" w:rsidRDefault="008A1D4B" w:rsidP="005673BB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A1D4B" w:rsidRPr="00F825D4" w:rsidRDefault="008A1D4B" w:rsidP="005673BB">
            <w:pPr>
              <w:spacing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A1D4B" w:rsidRPr="00F825D4" w:rsidRDefault="008A1D4B" w:rsidP="005673BB">
            <w:pPr>
              <w:spacing w:line="240" w:lineRule="auto"/>
              <w:jc w:val="righ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A1D4B" w:rsidRPr="00F825D4" w:rsidRDefault="008A1D4B" w:rsidP="005673BB">
            <w:pPr>
              <w:spacing w:line="240" w:lineRule="auto"/>
              <w:jc w:val="righ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A1D4B" w:rsidRPr="00F825D4" w:rsidRDefault="008A1D4B" w:rsidP="005673BB">
            <w:pPr>
              <w:spacing w:line="240" w:lineRule="auto"/>
              <w:jc w:val="right"/>
              <w:rPr>
                <w:rFonts w:eastAsia="Times New Roman"/>
                <w:sz w:val="26"/>
                <w:szCs w:val="26"/>
              </w:rPr>
            </w:pPr>
          </w:p>
        </w:tc>
      </w:tr>
      <w:tr w:rsidR="008A1D4B" w:rsidRPr="00F825D4" w:rsidTr="005673BB">
        <w:trPr>
          <w:trHeight w:val="268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A1D4B" w:rsidRPr="00F825D4" w:rsidRDefault="008A1D4B" w:rsidP="005673BB">
            <w:pPr>
              <w:spacing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F825D4">
              <w:rPr>
                <w:rFonts w:eastAsia="Times New Roman"/>
                <w:sz w:val="26"/>
                <w:szCs w:val="26"/>
              </w:rPr>
              <w:t>5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A1D4B" w:rsidRPr="00F825D4" w:rsidRDefault="008A1D4B" w:rsidP="005673BB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A1D4B" w:rsidRPr="00F825D4" w:rsidRDefault="008A1D4B" w:rsidP="005673BB">
            <w:pPr>
              <w:spacing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A1D4B" w:rsidRPr="00F825D4" w:rsidRDefault="008A1D4B" w:rsidP="005673BB">
            <w:pPr>
              <w:spacing w:line="240" w:lineRule="auto"/>
              <w:jc w:val="righ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A1D4B" w:rsidRPr="00F825D4" w:rsidRDefault="008A1D4B" w:rsidP="005673BB">
            <w:pPr>
              <w:spacing w:line="240" w:lineRule="auto"/>
              <w:jc w:val="righ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A1D4B" w:rsidRPr="00F825D4" w:rsidRDefault="008A1D4B" w:rsidP="005673BB">
            <w:pPr>
              <w:spacing w:line="240" w:lineRule="auto"/>
              <w:jc w:val="right"/>
              <w:rPr>
                <w:rFonts w:eastAsia="Times New Roman"/>
                <w:sz w:val="26"/>
                <w:szCs w:val="26"/>
              </w:rPr>
            </w:pPr>
          </w:p>
        </w:tc>
      </w:tr>
      <w:tr w:rsidR="008A1D4B" w:rsidRPr="00F825D4" w:rsidTr="005673BB">
        <w:trPr>
          <w:trHeight w:val="268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A1D4B" w:rsidRPr="00F825D4" w:rsidRDefault="008A1D4B" w:rsidP="005673BB">
            <w:pPr>
              <w:spacing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F825D4">
              <w:rPr>
                <w:rFonts w:eastAsia="Times New Roman"/>
                <w:sz w:val="26"/>
                <w:szCs w:val="26"/>
              </w:rPr>
              <w:t>6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A1D4B" w:rsidRPr="00F825D4" w:rsidRDefault="008A1D4B" w:rsidP="005673BB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A1D4B" w:rsidRPr="00F825D4" w:rsidRDefault="008A1D4B" w:rsidP="005673BB">
            <w:pPr>
              <w:spacing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A1D4B" w:rsidRPr="00F825D4" w:rsidRDefault="008A1D4B" w:rsidP="005673BB">
            <w:pPr>
              <w:spacing w:line="240" w:lineRule="auto"/>
              <w:jc w:val="righ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A1D4B" w:rsidRPr="00F825D4" w:rsidRDefault="008A1D4B" w:rsidP="005673BB">
            <w:pPr>
              <w:spacing w:line="240" w:lineRule="auto"/>
              <w:jc w:val="righ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A1D4B" w:rsidRPr="00F825D4" w:rsidRDefault="008A1D4B" w:rsidP="005673BB">
            <w:pPr>
              <w:spacing w:line="240" w:lineRule="auto"/>
              <w:jc w:val="right"/>
              <w:rPr>
                <w:rFonts w:eastAsia="Times New Roman"/>
                <w:sz w:val="26"/>
                <w:szCs w:val="26"/>
              </w:rPr>
            </w:pPr>
          </w:p>
        </w:tc>
      </w:tr>
    </w:tbl>
    <w:p w:rsidR="008A1D4B" w:rsidRDefault="008A1D4B" w:rsidP="008A1D4B">
      <w:pPr>
        <w:tabs>
          <w:tab w:val="center" w:pos="90"/>
        </w:tabs>
        <w:spacing w:line="312" w:lineRule="auto"/>
        <w:ind w:firstLine="567"/>
        <w:jc w:val="both"/>
        <w:rPr>
          <w:rFonts w:eastAsia="Times New Roman"/>
          <w:b/>
          <w:i/>
          <w:sz w:val="26"/>
          <w:szCs w:val="26"/>
          <w:lang w:val="pl-PL"/>
        </w:rPr>
      </w:pPr>
      <w:r w:rsidRPr="00F825D4">
        <w:rPr>
          <w:rFonts w:eastAsia="Times New Roman"/>
          <w:b/>
          <w:i/>
          <w:sz w:val="26"/>
          <w:szCs w:val="26"/>
          <w:lang w:val="pl-PL"/>
        </w:rPr>
        <w:tab/>
      </w:r>
      <w:r w:rsidRPr="00F825D4">
        <w:rPr>
          <w:rFonts w:eastAsia="Times New Roman"/>
          <w:b/>
          <w:i/>
          <w:sz w:val="26"/>
          <w:szCs w:val="26"/>
          <w:lang w:val="pl-PL"/>
        </w:rPr>
        <w:tab/>
      </w:r>
      <w:r w:rsidRPr="00F825D4">
        <w:rPr>
          <w:rFonts w:eastAsia="Times New Roman"/>
          <w:b/>
          <w:i/>
          <w:sz w:val="26"/>
          <w:szCs w:val="26"/>
          <w:lang w:val="pl-PL"/>
        </w:rPr>
        <w:tab/>
      </w:r>
      <w:r w:rsidRPr="00F825D4">
        <w:rPr>
          <w:rFonts w:eastAsia="Times New Roman"/>
          <w:b/>
          <w:i/>
          <w:sz w:val="26"/>
          <w:szCs w:val="26"/>
          <w:lang w:val="pl-PL"/>
        </w:rPr>
        <w:tab/>
      </w:r>
      <w:r w:rsidRPr="00F825D4">
        <w:rPr>
          <w:rFonts w:eastAsia="Times New Roman"/>
          <w:b/>
          <w:i/>
          <w:sz w:val="26"/>
          <w:szCs w:val="26"/>
          <w:lang w:val="pl-PL"/>
        </w:rPr>
        <w:tab/>
      </w:r>
    </w:p>
    <w:p w:rsidR="008A1D4B" w:rsidRPr="00F825D4" w:rsidRDefault="008A1D4B" w:rsidP="008A1D4B">
      <w:pPr>
        <w:tabs>
          <w:tab w:val="center" w:pos="90"/>
        </w:tabs>
        <w:spacing w:line="312" w:lineRule="auto"/>
        <w:ind w:firstLine="567"/>
        <w:jc w:val="both"/>
        <w:rPr>
          <w:rFonts w:eastAsia="Times New Roman"/>
          <w:sz w:val="26"/>
          <w:szCs w:val="26"/>
          <w:lang w:val="pl-PL"/>
        </w:rPr>
      </w:pPr>
      <w:r>
        <w:rPr>
          <w:rFonts w:eastAsia="Times New Roman"/>
          <w:sz w:val="26"/>
          <w:szCs w:val="26"/>
          <w:lang w:val="pl-PL"/>
        </w:rPr>
        <w:t>Biên bản được lập thành 03 bản, có giá trị như nhau.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64"/>
        <w:gridCol w:w="4885"/>
      </w:tblGrid>
      <w:tr w:rsidR="008A1D4B" w:rsidRPr="00F825D4" w:rsidTr="005673BB">
        <w:tc>
          <w:tcPr>
            <w:tcW w:w="4864" w:type="dxa"/>
            <w:shd w:val="clear" w:color="auto" w:fill="auto"/>
          </w:tcPr>
          <w:p w:rsidR="008A1D4B" w:rsidRPr="00F825D4" w:rsidRDefault="008A1D4B" w:rsidP="005673BB">
            <w:pPr>
              <w:tabs>
                <w:tab w:val="center" w:pos="90"/>
              </w:tabs>
              <w:spacing w:line="312" w:lineRule="auto"/>
              <w:jc w:val="center"/>
              <w:rPr>
                <w:rFonts w:eastAsia="Times New Roman"/>
                <w:b/>
                <w:sz w:val="26"/>
                <w:szCs w:val="26"/>
                <w:lang w:val="pl-PL"/>
              </w:rPr>
            </w:pPr>
            <w:r>
              <w:rPr>
                <w:rFonts w:eastAsia="Times New Roman"/>
                <w:b/>
                <w:sz w:val="26"/>
                <w:szCs w:val="26"/>
                <w:lang w:val="pl-PL"/>
              </w:rPr>
              <w:t>Đơn vị sử dụng</w:t>
            </w:r>
          </w:p>
          <w:p w:rsidR="008A1D4B" w:rsidRPr="00F825D4" w:rsidRDefault="008A1D4B" w:rsidP="005673BB">
            <w:pPr>
              <w:spacing w:line="240" w:lineRule="auto"/>
              <w:rPr>
                <w:rFonts w:eastAsia="Times New Roman"/>
                <w:sz w:val="26"/>
                <w:szCs w:val="26"/>
                <w:lang w:val="pl-PL"/>
              </w:rPr>
            </w:pPr>
          </w:p>
          <w:p w:rsidR="008A1D4B" w:rsidRPr="00F825D4" w:rsidRDefault="008A1D4B" w:rsidP="005673BB">
            <w:pPr>
              <w:spacing w:line="240" w:lineRule="auto"/>
              <w:rPr>
                <w:rFonts w:eastAsia="Times New Roman"/>
                <w:sz w:val="26"/>
                <w:szCs w:val="26"/>
                <w:lang w:val="pl-PL"/>
              </w:rPr>
            </w:pPr>
          </w:p>
          <w:p w:rsidR="008A1D4B" w:rsidRPr="00F825D4" w:rsidRDefault="008A1D4B" w:rsidP="005673BB">
            <w:pPr>
              <w:spacing w:line="240" w:lineRule="auto"/>
              <w:jc w:val="center"/>
              <w:rPr>
                <w:rFonts w:eastAsia="Times New Roman"/>
                <w:sz w:val="26"/>
                <w:szCs w:val="26"/>
                <w:lang w:val="pl-PL"/>
              </w:rPr>
            </w:pPr>
          </w:p>
        </w:tc>
        <w:tc>
          <w:tcPr>
            <w:tcW w:w="4885" w:type="dxa"/>
            <w:shd w:val="clear" w:color="auto" w:fill="auto"/>
          </w:tcPr>
          <w:p w:rsidR="008A1D4B" w:rsidRPr="00F825D4" w:rsidRDefault="008A1D4B" w:rsidP="005673BB">
            <w:pPr>
              <w:tabs>
                <w:tab w:val="center" w:pos="90"/>
              </w:tabs>
              <w:spacing w:line="312" w:lineRule="auto"/>
              <w:jc w:val="center"/>
              <w:rPr>
                <w:rFonts w:eastAsia="Times New Roman"/>
                <w:b/>
                <w:sz w:val="26"/>
                <w:szCs w:val="26"/>
                <w:lang w:val="pl-PL"/>
              </w:rPr>
            </w:pPr>
            <w:r>
              <w:rPr>
                <w:rFonts w:eastAsia="Times New Roman"/>
                <w:b/>
                <w:sz w:val="26"/>
                <w:szCs w:val="26"/>
                <w:lang w:val="pl-PL"/>
              </w:rPr>
              <w:t>Người kiểm tra</w:t>
            </w:r>
          </w:p>
          <w:p w:rsidR="008A1D4B" w:rsidRPr="00F825D4" w:rsidRDefault="008A1D4B" w:rsidP="005673BB">
            <w:pPr>
              <w:tabs>
                <w:tab w:val="center" w:pos="90"/>
              </w:tabs>
              <w:spacing w:line="312" w:lineRule="auto"/>
              <w:jc w:val="center"/>
              <w:rPr>
                <w:rFonts w:eastAsia="Times New Roman"/>
                <w:b/>
                <w:sz w:val="26"/>
                <w:szCs w:val="26"/>
                <w:lang w:val="pl-PL"/>
              </w:rPr>
            </w:pPr>
          </w:p>
          <w:p w:rsidR="008A1D4B" w:rsidRPr="00F825D4" w:rsidRDefault="008A1D4B" w:rsidP="005673BB">
            <w:pPr>
              <w:tabs>
                <w:tab w:val="center" w:pos="90"/>
              </w:tabs>
              <w:spacing w:line="312" w:lineRule="auto"/>
              <w:jc w:val="center"/>
              <w:rPr>
                <w:rFonts w:eastAsia="Times New Roman"/>
                <w:b/>
                <w:sz w:val="26"/>
                <w:szCs w:val="26"/>
                <w:lang w:val="pl-PL"/>
              </w:rPr>
            </w:pPr>
          </w:p>
          <w:p w:rsidR="008A1D4B" w:rsidRPr="00F825D4" w:rsidRDefault="008A1D4B" w:rsidP="005673BB">
            <w:pPr>
              <w:tabs>
                <w:tab w:val="center" w:pos="90"/>
              </w:tabs>
              <w:spacing w:line="312" w:lineRule="auto"/>
              <w:jc w:val="center"/>
              <w:rPr>
                <w:rFonts w:eastAsia="Times New Roman"/>
                <w:b/>
                <w:sz w:val="26"/>
                <w:szCs w:val="26"/>
                <w:lang w:val="pl-PL"/>
              </w:rPr>
            </w:pPr>
          </w:p>
          <w:p w:rsidR="008A1D4B" w:rsidRPr="00F825D4" w:rsidRDefault="008A1D4B" w:rsidP="005673BB">
            <w:pPr>
              <w:tabs>
                <w:tab w:val="center" w:pos="90"/>
              </w:tabs>
              <w:spacing w:line="312" w:lineRule="auto"/>
              <w:jc w:val="center"/>
              <w:rPr>
                <w:rFonts w:eastAsia="Times New Roman"/>
                <w:b/>
                <w:sz w:val="26"/>
                <w:szCs w:val="26"/>
                <w:lang w:val="pl-PL"/>
              </w:rPr>
            </w:pPr>
          </w:p>
        </w:tc>
      </w:tr>
      <w:bookmarkEnd w:id="0"/>
    </w:tbl>
    <w:p w:rsidR="00F914B1" w:rsidRDefault="00F914B1"/>
    <w:sectPr w:rsidR="00F914B1" w:rsidSect="008A1D4B">
      <w:pgSz w:w="11907" w:h="16840" w:code="9"/>
      <w:pgMar w:top="1701" w:right="1134" w:bottom="1701" w:left="993" w:header="851" w:footer="6" w:gutter="0"/>
      <w:cols w:space="720"/>
      <w:vAlign w:val="both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D4B"/>
    <w:rsid w:val="00091514"/>
    <w:rsid w:val="001B2E4C"/>
    <w:rsid w:val="003D4A48"/>
    <w:rsid w:val="008A1D4B"/>
    <w:rsid w:val="00D92CDD"/>
    <w:rsid w:val="00DF41C9"/>
    <w:rsid w:val="00F9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B0302B-C57E-4893-8AE4-892F9748D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5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2025-07-07T02:46:00Z</dcterms:created>
  <dcterms:modified xsi:type="dcterms:W3CDTF">2025-07-07T02:47:00Z</dcterms:modified>
</cp:coreProperties>
</file>